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B5" w:rsidRDefault="007A7FB5">
      <w:r>
        <w:t>от 03.06.2019</w:t>
      </w:r>
    </w:p>
    <w:p w:rsidR="007A7FB5" w:rsidRDefault="007A7FB5"/>
    <w:p w:rsidR="007A7FB5" w:rsidRDefault="007A7FB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A7FB5" w:rsidRDefault="007A7FB5">
      <w:r>
        <w:t>Общество с ограниченной ответственностью «ААА Инновационные технологические системы» ИНН 6950197518</w:t>
      </w:r>
    </w:p>
    <w:p w:rsidR="007A7FB5" w:rsidRDefault="007A7FB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7FB5"/>
    <w:rsid w:val="00045D12"/>
    <w:rsid w:val="0052439B"/>
    <w:rsid w:val="007A7FB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